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14" w:rsidRDefault="00F7171F">
      <w:r w:rsidRPr="008F23B8">
        <w:rPr>
          <w:b/>
          <w:noProof/>
          <w:sz w:val="22"/>
        </w:rPr>
        <mc:AlternateContent>
          <mc:Choice Requires="wps">
            <w:drawing>
              <wp:anchor distT="45720" distB="45720" distL="114300" distR="114300" simplePos="0" relativeHeight="251663360" behindDoc="0" locked="0" layoutInCell="1" allowOverlap="1" wp14:anchorId="374A002D" wp14:editId="2CF59591">
                <wp:simplePos x="0" y="0"/>
                <wp:positionH relativeFrom="margin">
                  <wp:posOffset>-85725</wp:posOffset>
                </wp:positionH>
                <wp:positionV relativeFrom="paragraph">
                  <wp:posOffset>342900</wp:posOffset>
                </wp:positionV>
                <wp:extent cx="15335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9525">
                          <a:noFill/>
                          <a:miter lim="800000"/>
                          <a:headEnd/>
                          <a:tailEnd/>
                        </a:ln>
                      </wps:spPr>
                      <wps:txbx>
                        <w:txbxContent>
                          <w:p w:rsidR="00F7171F" w:rsidRPr="000C0FA2" w:rsidRDefault="00F7171F" w:rsidP="00F7171F">
                            <w:pPr>
                              <w:rPr>
                                <w:sz w:val="20"/>
                                <w:szCs w:val="20"/>
                              </w:rPr>
                            </w:pPr>
                            <w:r w:rsidRPr="000C0FA2">
                              <w:rPr>
                                <w:sz w:val="20"/>
                                <w:szCs w:val="20"/>
                              </w:rPr>
                              <w:t xml:space="preserve">Provided by: </w:t>
                            </w:r>
                          </w:p>
                          <w:p w:rsidR="00F7171F" w:rsidRPr="000C0FA2" w:rsidRDefault="00F7171F" w:rsidP="00F7171F">
                            <w:pPr>
                              <w:rPr>
                                <w:sz w:val="20"/>
                                <w:szCs w:val="20"/>
                              </w:rPr>
                            </w:pPr>
                            <w:r w:rsidRPr="000C0FA2">
                              <w:rPr>
                                <w:sz w:val="20"/>
                                <w:szCs w:val="20"/>
                              </w:rPr>
                              <w:t>The Talent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002D" id="_x0000_t202" coordsize="21600,21600" o:spt="202" path="m,l,21600r21600,l21600,xe">
                <v:stroke joinstyle="miter"/>
                <v:path gradientshapeok="t" o:connecttype="rect"/>
              </v:shapetype>
              <v:shape id="Text Box 2" o:spid="_x0000_s1026" type="#_x0000_t202" style="position:absolute;margin-left:-6.75pt;margin-top:27pt;width:120.75pt;height: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hgHw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" stroked="f">
                <v:textbox>
                  <w:txbxContent>
                    <w:p w:rsidR="00F7171F" w:rsidRPr="000C0FA2" w:rsidRDefault="00F7171F" w:rsidP="00F7171F">
                      <w:pPr>
                        <w:rPr>
                          <w:sz w:val="20"/>
                          <w:szCs w:val="20"/>
                        </w:rPr>
                      </w:pPr>
                      <w:r w:rsidRPr="000C0FA2">
                        <w:rPr>
                          <w:sz w:val="20"/>
                          <w:szCs w:val="20"/>
                        </w:rPr>
                        <w:t xml:space="preserve">Provided by: </w:t>
                      </w:r>
                    </w:p>
                    <w:p w:rsidR="00F7171F" w:rsidRPr="000C0FA2" w:rsidRDefault="00F7171F" w:rsidP="00F7171F">
                      <w:pPr>
                        <w:rPr>
                          <w:sz w:val="20"/>
                          <w:szCs w:val="20"/>
                        </w:rPr>
                      </w:pPr>
                      <w:r w:rsidRPr="000C0FA2">
                        <w:rPr>
                          <w:sz w:val="20"/>
                          <w:szCs w:val="20"/>
                        </w:rPr>
                        <w:t>The Talent Ministry</w:t>
                      </w:r>
                    </w:p>
                  </w:txbxContent>
                </v:textbox>
                <w10:wrap type="square" anchorx="margin"/>
              </v:shape>
            </w:pict>
          </mc:Fallback>
        </mc:AlternateContent>
      </w:r>
      <w:r w:rsidR="00952414" w:rsidRPr="007649BA">
        <w:rPr>
          <w:noProof/>
        </w:rPr>
        <w:drawing>
          <wp:anchor distT="0" distB="0" distL="114300" distR="114300" simplePos="0" relativeHeight="251661312" behindDoc="1" locked="0" layoutInCell="1" allowOverlap="1" wp14:anchorId="79F5D037" wp14:editId="6641BB00">
            <wp:simplePos x="0" y="0"/>
            <wp:positionH relativeFrom="margin">
              <wp:align>center</wp:align>
            </wp:positionH>
            <wp:positionV relativeFrom="paragraph">
              <wp:posOffset>190500</wp:posOffset>
            </wp:positionV>
            <wp:extent cx="2537460" cy="763905"/>
            <wp:effectExtent l="0" t="0" r="0" b="0"/>
            <wp:wrapSquare wrapText="bothSides"/>
            <wp:docPr id="3" name="Picture 1" descr="C:\Users\Sean Godbey\Desktop\Timberline\Serve 6.8\Logo\serve 6.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Godbey\Desktop\Timberline\Serve 6.8\Logo\serve 6.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2414">
        <w:rPr>
          <w:noProof/>
        </w:rPr>
        <mc:AlternateContent>
          <mc:Choice Requires="wps">
            <w:drawing>
              <wp:anchor distT="0" distB="0" distL="114300" distR="114300" simplePos="0" relativeHeight="251659264" behindDoc="0" locked="0" layoutInCell="1" allowOverlap="1" wp14:anchorId="18413D4E" wp14:editId="19D9A4DE">
                <wp:simplePos x="0" y="0"/>
                <wp:positionH relativeFrom="margin">
                  <wp:align>center</wp:align>
                </wp:positionH>
                <wp:positionV relativeFrom="paragraph">
                  <wp:posOffset>177165</wp:posOffset>
                </wp:positionV>
                <wp:extent cx="6731000" cy="78359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78359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82B9" id="Rectangle 2" o:spid="_x0000_s1026" style="position:absolute;margin-left:0;margin-top:13.95pt;width:530pt;height:6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" fillcolor="#d9d9d9" stroked="f">
                <w10:wrap type="square" anchorx="margin"/>
              </v:rect>
            </w:pict>
          </mc:Fallback>
        </mc:AlternateContent>
      </w:r>
    </w:p>
    <w:p w:rsidR="00952414" w:rsidRPr="00952414" w:rsidRDefault="00952414" w:rsidP="00952414">
      <w:pPr>
        <w:jc w:val="center"/>
        <w:rPr>
          <w:sz w:val="22"/>
        </w:rPr>
      </w:pPr>
      <w:r w:rsidRPr="00952414">
        <w:rPr>
          <w:sz w:val="22"/>
        </w:rPr>
        <w:t>SERVE68 Resource Center | 1239 E. Drake Rd | Fort Collins, CO | SERVE68.org/Talents</w:t>
      </w:r>
    </w:p>
    <w:p w:rsidR="00952414" w:rsidRPr="00952414" w:rsidRDefault="00952414" w:rsidP="00952414"/>
    <w:p w:rsidR="00952414" w:rsidRPr="00F7171F" w:rsidRDefault="00952414" w:rsidP="00952414">
      <w:pPr>
        <w:rPr>
          <w:szCs w:val="24"/>
        </w:rPr>
      </w:pPr>
    </w:p>
    <w:p w:rsidR="00952414" w:rsidRPr="00F7171F" w:rsidRDefault="00937B95" w:rsidP="00532F29">
      <w:pPr>
        <w:jc w:val="center"/>
        <w:rPr>
          <w:sz w:val="28"/>
          <w:szCs w:val="28"/>
          <w:u w:val="single"/>
        </w:rPr>
      </w:pPr>
      <w:r w:rsidRPr="00F7171F">
        <w:rPr>
          <w:sz w:val="28"/>
          <w:szCs w:val="28"/>
          <w:u w:val="single"/>
        </w:rPr>
        <w:t>General Information Regarding Unemployment Insurance</w:t>
      </w:r>
    </w:p>
    <w:p w:rsidR="00CC1497" w:rsidRPr="00F7171F" w:rsidRDefault="00CC1497" w:rsidP="00532F29">
      <w:pPr>
        <w:shd w:val="clear" w:color="auto" w:fill="FFFFFF"/>
        <w:spacing w:line="240" w:lineRule="auto"/>
        <w:rPr>
          <w:sz w:val="28"/>
          <w:szCs w:val="28"/>
        </w:rPr>
      </w:pPr>
    </w:p>
    <w:p w:rsidR="00532F29" w:rsidRPr="00F7171F" w:rsidRDefault="00532F29" w:rsidP="00532F29">
      <w:pPr>
        <w:shd w:val="clear" w:color="auto" w:fill="FFFFFF"/>
        <w:spacing w:line="240" w:lineRule="auto"/>
        <w:rPr>
          <w:rFonts w:eastAsia="Times New Roman" w:cs="Arial"/>
          <w:color w:val="222222"/>
          <w:szCs w:val="24"/>
        </w:rPr>
      </w:pPr>
      <w:r w:rsidRPr="00F7171F">
        <w:rPr>
          <w:rFonts w:eastAsia="Times New Roman" w:cs="Arial"/>
          <w:b/>
          <w:bCs/>
          <w:color w:val="222222"/>
          <w:szCs w:val="24"/>
        </w:rPr>
        <w:t>How Do I Apply?</w:t>
      </w:r>
    </w:p>
    <w:p w:rsidR="00532F29" w:rsidRPr="00F7171F" w:rsidRDefault="00532F29" w:rsidP="00532F29">
      <w:pPr>
        <w:pStyle w:val="ListParagraph"/>
        <w:numPr>
          <w:ilvl w:val="0"/>
          <w:numId w:val="2"/>
        </w:numPr>
        <w:shd w:val="clear" w:color="auto" w:fill="FFFFFF"/>
        <w:spacing w:after="60" w:line="240" w:lineRule="auto"/>
        <w:rPr>
          <w:rFonts w:eastAsia="Times New Roman" w:cs="Arial"/>
          <w:color w:val="222222"/>
          <w:szCs w:val="24"/>
        </w:rPr>
      </w:pPr>
      <w:r w:rsidRPr="00F7171F">
        <w:rPr>
          <w:rFonts w:eastAsia="Times New Roman" w:cs="Arial"/>
          <w:color w:val="222222"/>
          <w:szCs w:val="24"/>
        </w:rPr>
        <w:t>You should contact your state's </w:t>
      </w:r>
      <w:r w:rsidRPr="00F7171F">
        <w:rPr>
          <w:rFonts w:eastAsia="Times New Roman" w:cs="Arial"/>
          <w:b/>
          <w:bCs/>
          <w:color w:val="222222"/>
          <w:szCs w:val="24"/>
        </w:rPr>
        <w:t>unemployment</w:t>
      </w:r>
      <w:r w:rsidRPr="00F7171F">
        <w:rPr>
          <w:rFonts w:eastAsia="Times New Roman" w:cs="Arial"/>
          <w:color w:val="222222"/>
          <w:szCs w:val="24"/>
        </w:rPr>
        <w:t> insurance program as soon as possible after becoming </w:t>
      </w:r>
      <w:r w:rsidRPr="00F7171F">
        <w:rPr>
          <w:rFonts w:eastAsia="Times New Roman" w:cs="Arial"/>
          <w:b/>
          <w:bCs/>
          <w:color w:val="222222"/>
          <w:szCs w:val="24"/>
        </w:rPr>
        <w:t>unemployed</w:t>
      </w:r>
      <w:r w:rsidRPr="00F7171F">
        <w:rPr>
          <w:rFonts w:eastAsia="Times New Roman" w:cs="Arial"/>
          <w:color w:val="222222"/>
          <w:szCs w:val="24"/>
        </w:rPr>
        <w:t>.</w:t>
      </w:r>
    </w:p>
    <w:p w:rsidR="00532F29" w:rsidRPr="00F7171F" w:rsidRDefault="00532F29" w:rsidP="00532F29">
      <w:pPr>
        <w:pStyle w:val="ListParagraph"/>
        <w:numPr>
          <w:ilvl w:val="0"/>
          <w:numId w:val="2"/>
        </w:numPr>
        <w:shd w:val="clear" w:color="auto" w:fill="FFFFFF"/>
        <w:spacing w:after="60" w:line="240" w:lineRule="auto"/>
        <w:rPr>
          <w:rFonts w:eastAsia="Times New Roman" w:cs="Arial"/>
          <w:color w:val="222222"/>
          <w:szCs w:val="24"/>
        </w:rPr>
      </w:pPr>
      <w:r w:rsidRPr="00F7171F">
        <w:rPr>
          <w:rFonts w:eastAsia="Times New Roman" w:cs="Arial"/>
          <w:color w:val="222222"/>
          <w:szCs w:val="24"/>
        </w:rPr>
        <w:t>Generally, you should </w:t>
      </w:r>
      <w:r w:rsidRPr="00F7171F">
        <w:rPr>
          <w:rFonts w:eastAsia="Times New Roman" w:cs="Arial"/>
          <w:b/>
          <w:bCs/>
          <w:color w:val="222222"/>
          <w:szCs w:val="24"/>
        </w:rPr>
        <w:t>file</w:t>
      </w:r>
      <w:r w:rsidRPr="00F7171F">
        <w:rPr>
          <w:rFonts w:eastAsia="Times New Roman" w:cs="Arial"/>
          <w:color w:val="222222"/>
          <w:szCs w:val="24"/>
        </w:rPr>
        <w:t> your claim with the state where you worked. ...</w:t>
      </w:r>
    </w:p>
    <w:p w:rsidR="00532F29" w:rsidRPr="00F7171F" w:rsidRDefault="00532F29" w:rsidP="00532F29">
      <w:pPr>
        <w:pStyle w:val="ListParagraph"/>
        <w:numPr>
          <w:ilvl w:val="0"/>
          <w:numId w:val="2"/>
        </w:numPr>
        <w:shd w:val="clear" w:color="auto" w:fill="FFFFFF"/>
        <w:spacing w:after="60" w:line="240" w:lineRule="auto"/>
        <w:rPr>
          <w:rFonts w:eastAsia="Times New Roman" w:cs="Arial"/>
          <w:color w:val="222222"/>
          <w:szCs w:val="24"/>
        </w:rPr>
      </w:pPr>
      <w:r w:rsidRPr="00F7171F">
        <w:rPr>
          <w:rFonts w:eastAsia="Times New Roman" w:cs="Arial"/>
          <w:color w:val="222222"/>
          <w:szCs w:val="24"/>
        </w:rPr>
        <w:t>When you </w:t>
      </w:r>
      <w:r w:rsidRPr="00F7171F">
        <w:rPr>
          <w:rFonts w:eastAsia="Times New Roman" w:cs="Arial"/>
          <w:b/>
          <w:bCs/>
          <w:color w:val="222222"/>
          <w:szCs w:val="24"/>
        </w:rPr>
        <w:t>file</w:t>
      </w:r>
      <w:r w:rsidRPr="00F7171F">
        <w:rPr>
          <w:rFonts w:eastAsia="Times New Roman" w:cs="Arial"/>
          <w:color w:val="222222"/>
          <w:szCs w:val="24"/>
        </w:rPr>
        <w:t xml:space="preserve"> a claim, you </w:t>
      </w:r>
      <w:proofErr w:type="gramStart"/>
      <w:r w:rsidRPr="00F7171F">
        <w:rPr>
          <w:rFonts w:eastAsia="Times New Roman" w:cs="Arial"/>
          <w:color w:val="222222"/>
          <w:szCs w:val="24"/>
        </w:rPr>
        <w:t>will be asked</w:t>
      </w:r>
      <w:proofErr w:type="gramEnd"/>
      <w:r w:rsidRPr="00F7171F">
        <w:rPr>
          <w:rFonts w:eastAsia="Times New Roman" w:cs="Arial"/>
          <w:color w:val="222222"/>
          <w:szCs w:val="24"/>
        </w:rPr>
        <w:t xml:space="preserve"> for certain information, such as addresses and dates of your former employment.</w:t>
      </w:r>
    </w:p>
    <w:p w:rsidR="00532F29" w:rsidRPr="00F7171F" w:rsidRDefault="00532F29" w:rsidP="00532F29">
      <w:pPr>
        <w:rPr>
          <w:szCs w:val="24"/>
        </w:rPr>
      </w:pPr>
    </w:p>
    <w:p w:rsidR="00532F29" w:rsidRPr="00F7171F" w:rsidRDefault="00532F29" w:rsidP="00532F29">
      <w:pPr>
        <w:rPr>
          <w:szCs w:val="24"/>
        </w:rPr>
      </w:pPr>
      <w:r w:rsidRPr="00F7171F">
        <w:rPr>
          <w:szCs w:val="24"/>
        </w:rPr>
        <w:t>To start a claim</w:t>
      </w:r>
      <w:r w:rsidR="00CC1497" w:rsidRPr="00F7171F">
        <w:rPr>
          <w:szCs w:val="24"/>
        </w:rPr>
        <w:t xml:space="preserve"> in Colorado</w:t>
      </w:r>
      <w:r w:rsidRPr="00F7171F">
        <w:rPr>
          <w:szCs w:val="24"/>
        </w:rPr>
        <w:t xml:space="preserve">: </w:t>
      </w:r>
    </w:p>
    <w:p w:rsidR="00532F29" w:rsidRPr="00F7171F" w:rsidRDefault="00A872AE" w:rsidP="00532F29">
      <w:pPr>
        <w:rPr>
          <w:szCs w:val="24"/>
        </w:rPr>
      </w:pPr>
      <w:hyperlink r:id="rId8" w:history="1">
        <w:r w:rsidR="00532F29" w:rsidRPr="00F7171F">
          <w:rPr>
            <w:rStyle w:val="Hyperlink"/>
            <w:szCs w:val="24"/>
          </w:rPr>
          <w:t>https://www.colorado.gov/pacific/cdle/start-a-claim</w:t>
        </w:r>
      </w:hyperlink>
    </w:p>
    <w:p w:rsidR="007A04D7" w:rsidRPr="00F7171F" w:rsidRDefault="007A04D7" w:rsidP="00532F29">
      <w:pPr>
        <w:rPr>
          <w:szCs w:val="24"/>
        </w:rPr>
      </w:pPr>
    </w:p>
    <w:p w:rsidR="00162202" w:rsidRPr="00F7171F" w:rsidRDefault="007A04D7" w:rsidP="00937B95">
      <w:pPr>
        <w:pStyle w:val="ListParagraph"/>
        <w:numPr>
          <w:ilvl w:val="0"/>
          <w:numId w:val="7"/>
        </w:numPr>
        <w:shd w:val="clear" w:color="auto" w:fill="FFFFFF"/>
        <w:spacing w:after="225" w:line="240" w:lineRule="auto"/>
        <w:rPr>
          <w:rFonts w:eastAsia="Times New Roman" w:cs="Arial"/>
          <w:color w:val="231F20"/>
          <w:szCs w:val="24"/>
        </w:rPr>
      </w:pPr>
      <w:r w:rsidRPr="00F7171F">
        <w:rPr>
          <w:rFonts w:eastAsia="Times New Roman" w:cs="Arial"/>
          <w:color w:val="231F20"/>
          <w:szCs w:val="24"/>
        </w:rPr>
        <w:t>If you need to file an unemployment claim and your </w:t>
      </w:r>
      <w:r w:rsidRPr="00F7171F">
        <w:rPr>
          <w:rFonts w:eastAsia="Times New Roman" w:cs="Arial"/>
          <w:b/>
          <w:bCs/>
          <w:color w:val="231F20"/>
          <w:szCs w:val="24"/>
        </w:rPr>
        <w:t>last name</w:t>
      </w:r>
      <w:r w:rsidRPr="00F7171F">
        <w:rPr>
          <w:rFonts w:eastAsia="Times New Roman" w:cs="Arial"/>
          <w:color w:val="231F20"/>
          <w:szCs w:val="24"/>
        </w:rPr>
        <w:t> begins with the </w:t>
      </w:r>
      <w:r w:rsidRPr="00F7171F">
        <w:rPr>
          <w:rFonts w:eastAsia="Times New Roman" w:cs="Arial"/>
          <w:b/>
          <w:bCs/>
          <w:color w:val="231F20"/>
          <w:szCs w:val="24"/>
        </w:rPr>
        <w:t>letter A -M</w:t>
      </w:r>
      <w:r w:rsidRPr="00F7171F">
        <w:rPr>
          <w:rFonts w:eastAsia="Times New Roman" w:cs="Arial"/>
          <w:color w:val="231F20"/>
          <w:szCs w:val="24"/>
        </w:rPr>
        <w:t>, file a claim on </w:t>
      </w:r>
      <w:r w:rsidRPr="00F7171F">
        <w:rPr>
          <w:rFonts w:eastAsia="Times New Roman" w:cs="Arial"/>
          <w:b/>
          <w:bCs/>
          <w:color w:val="231F20"/>
          <w:szCs w:val="24"/>
        </w:rPr>
        <w:t>Sunday, Tuesday, Thursday, or </w:t>
      </w:r>
      <w:r w:rsidRPr="00F7171F">
        <w:rPr>
          <w:rFonts w:eastAsia="Times New Roman" w:cs="Arial"/>
          <w:b/>
          <w:bCs/>
          <w:color w:val="231F20"/>
          <w:szCs w:val="24"/>
          <w:u w:val="single"/>
        </w:rPr>
        <w:t>after</w:t>
      </w:r>
      <w:r w:rsidRPr="00F7171F">
        <w:rPr>
          <w:rFonts w:eastAsia="Times New Roman" w:cs="Arial"/>
          <w:b/>
          <w:bCs/>
          <w:color w:val="231F20"/>
          <w:szCs w:val="24"/>
        </w:rPr>
        <w:t> 12 noon on Saturday</w:t>
      </w:r>
      <w:r w:rsidRPr="00F7171F">
        <w:rPr>
          <w:rFonts w:eastAsia="Times New Roman" w:cs="Arial"/>
          <w:color w:val="231F20"/>
          <w:szCs w:val="24"/>
        </w:rPr>
        <w:t>.    </w:t>
      </w:r>
    </w:p>
    <w:p w:rsidR="00162202" w:rsidRPr="00F7171F" w:rsidRDefault="00162202" w:rsidP="00937B95">
      <w:pPr>
        <w:pStyle w:val="ListParagraph"/>
        <w:shd w:val="clear" w:color="auto" w:fill="FFFFFF"/>
        <w:spacing w:after="225" w:line="240" w:lineRule="auto"/>
        <w:rPr>
          <w:rFonts w:eastAsia="Times New Roman" w:cs="Arial"/>
          <w:color w:val="231F20"/>
          <w:szCs w:val="24"/>
        </w:rPr>
      </w:pPr>
    </w:p>
    <w:p w:rsidR="007A04D7" w:rsidRPr="00F7171F" w:rsidRDefault="007A04D7" w:rsidP="00937B95">
      <w:pPr>
        <w:pStyle w:val="ListParagraph"/>
        <w:numPr>
          <w:ilvl w:val="0"/>
          <w:numId w:val="7"/>
        </w:numPr>
        <w:shd w:val="clear" w:color="auto" w:fill="FFFFFF"/>
        <w:spacing w:after="225" w:line="240" w:lineRule="auto"/>
        <w:rPr>
          <w:rFonts w:eastAsia="Times New Roman" w:cs="Arial"/>
          <w:color w:val="231F20"/>
          <w:szCs w:val="24"/>
        </w:rPr>
      </w:pPr>
      <w:r w:rsidRPr="00F7171F">
        <w:rPr>
          <w:rFonts w:eastAsia="Times New Roman" w:cs="Arial"/>
          <w:color w:val="231F20"/>
          <w:szCs w:val="24"/>
        </w:rPr>
        <w:t>If you need to file an unemployment claim and your </w:t>
      </w:r>
      <w:r w:rsidRPr="00F7171F">
        <w:rPr>
          <w:rFonts w:eastAsia="Times New Roman" w:cs="Arial"/>
          <w:b/>
          <w:bCs/>
          <w:color w:val="231F20"/>
          <w:szCs w:val="24"/>
        </w:rPr>
        <w:t>last name</w:t>
      </w:r>
      <w:r w:rsidRPr="00F7171F">
        <w:rPr>
          <w:rFonts w:eastAsia="Times New Roman" w:cs="Arial"/>
          <w:color w:val="231F20"/>
          <w:szCs w:val="24"/>
        </w:rPr>
        <w:t> begins with the </w:t>
      </w:r>
      <w:r w:rsidRPr="00F7171F">
        <w:rPr>
          <w:rFonts w:eastAsia="Times New Roman" w:cs="Arial"/>
          <w:b/>
          <w:bCs/>
          <w:color w:val="231F20"/>
          <w:szCs w:val="24"/>
        </w:rPr>
        <w:t>letter N – Z</w:t>
      </w:r>
      <w:r w:rsidRPr="00F7171F">
        <w:rPr>
          <w:rFonts w:eastAsia="Times New Roman" w:cs="Arial"/>
          <w:color w:val="231F20"/>
          <w:szCs w:val="24"/>
        </w:rPr>
        <w:t>, file a claim on </w:t>
      </w:r>
      <w:r w:rsidRPr="00F7171F">
        <w:rPr>
          <w:rFonts w:eastAsia="Times New Roman" w:cs="Arial"/>
          <w:b/>
          <w:bCs/>
          <w:color w:val="231F20"/>
          <w:szCs w:val="24"/>
        </w:rPr>
        <w:t>Monday, Wednesday, Friday, or </w:t>
      </w:r>
      <w:r w:rsidRPr="00F7171F">
        <w:rPr>
          <w:rFonts w:eastAsia="Times New Roman" w:cs="Arial"/>
          <w:b/>
          <w:bCs/>
          <w:color w:val="231F20"/>
          <w:szCs w:val="24"/>
          <w:u w:val="single"/>
        </w:rPr>
        <w:t>before</w:t>
      </w:r>
      <w:r w:rsidRPr="00F7171F">
        <w:rPr>
          <w:rFonts w:eastAsia="Times New Roman" w:cs="Arial"/>
          <w:b/>
          <w:bCs/>
          <w:color w:val="231F20"/>
          <w:szCs w:val="24"/>
        </w:rPr>
        <w:t> 12 noon on Saturday</w:t>
      </w:r>
      <w:r w:rsidRPr="00F7171F">
        <w:rPr>
          <w:rFonts w:eastAsia="Times New Roman" w:cs="Arial"/>
          <w:color w:val="231F20"/>
          <w:szCs w:val="24"/>
        </w:rPr>
        <w:t>.                                 </w:t>
      </w:r>
    </w:p>
    <w:p w:rsidR="007A04D7" w:rsidRPr="00F7171F" w:rsidRDefault="007A04D7" w:rsidP="00C54CC4">
      <w:pPr>
        <w:shd w:val="clear" w:color="auto" w:fill="FFFFFF"/>
        <w:spacing w:before="165" w:after="165" w:line="360" w:lineRule="atLeast"/>
        <w:outlineLvl w:val="4"/>
        <w:rPr>
          <w:rFonts w:eastAsia="Times New Roman" w:cs="Arial"/>
          <w:b/>
          <w:bCs/>
          <w:color w:val="231F20"/>
          <w:szCs w:val="24"/>
        </w:rPr>
      </w:pPr>
      <w:r w:rsidRPr="00F7171F">
        <w:rPr>
          <w:rFonts w:eastAsia="Times New Roman" w:cs="Arial"/>
          <w:b/>
          <w:bCs/>
          <w:color w:val="231F20"/>
          <w:szCs w:val="24"/>
        </w:rPr>
        <w:t>Tips for Successful Submission through the website</w:t>
      </w:r>
    </w:p>
    <w:p w:rsidR="007A04D7" w:rsidRPr="00F7171F" w:rsidRDefault="007A04D7" w:rsidP="00C54CC4">
      <w:pPr>
        <w:numPr>
          <w:ilvl w:val="0"/>
          <w:numId w:val="3"/>
        </w:numPr>
        <w:shd w:val="clear" w:color="auto" w:fill="FFFFFF"/>
        <w:spacing w:before="100" w:beforeAutospacing="1" w:after="75" w:line="360" w:lineRule="atLeast"/>
        <w:rPr>
          <w:rFonts w:eastAsia="Times New Roman" w:cs="Arial"/>
          <w:color w:val="231F20"/>
          <w:szCs w:val="24"/>
        </w:rPr>
      </w:pPr>
      <w:r w:rsidRPr="00F7171F">
        <w:rPr>
          <w:rFonts w:eastAsia="Times New Roman" w:cs="Arial"/>
          <w:color w:val="231F20"/>
          <w:szCs w:val="24"/>
          <w:shd w:val="clear" w:color="auto" w:fill="FBE9C1"/>
        </w:rPr>
        <w:t>Claims </w:t>
      </w:r>
      <w:r w:rsidRPr="00F7171F">
        <w:rPr>
          <w:rFonts w:eastAsia="Times New Roman" w:cs="Arial"/>
          <w:b/>
          <w:bCs/>
          <w:color w:val="231F20"/>
          <w:szCs w:val="24"/>
          <w:shd w:val="clear" w:color="auto" w:fill="FBE9C1"/>
        </w:rPr>
        <w:t>must be completed and submitted within 24 hours </w:t>
      </w:r>
      <w:r w:rsidRPr="00F7171F">
        <w:rPr>
          <w:rFonts w:eastAsia="Times New Roman" w:cs="Arial"/>
          <w:color w:val="231F20"/>
          <w:szCs w:val="24"/>
          <w:shd w:val="clear" w:color="auto" w:fill="FBE9C1"/>
        </w:rPr>
        <w:t>of the initial filing.</w:t>
      </w:r>
    </w:p>
    <w:p w:rsidR="007A04D7" w:rsidRPr="00F7171F" w:rsidRDefault="007A04D7" w:rsidP="00C54CC4">
      <w:pPr>
        <w:numPr>
          <w:ilvl w:val="0"/>
          <w:numId w:val="3"/>
        </w:numPr>
        <w:shd w:val="clear" w:color="auto" w:fill="FFFFFF"/>
        <w:spacing w:before="100" w:beforeAutospacing="1" w:after="75" w:line="360" w:lineRule="atLeast"/>
        <w:rPr>
          <w:rFonts w:eastAsia="Times New Roman" w:cs="Arial"/>
          <w:color w:val="231F20"/>
          <w:szCs w:val="24"/>
        </w:rPr>
      </w:pPr>
      <w:r w:rsidRPr="00F7171F">
        <w:rPr>
          <w:rFonts w:eastAsia="Times New Roman" w:cs="Arial"/>
          <w:color w:val="231F20"/>
          <w:szCs w:val="24"/>
        </w:rPr>
        <w:t>While filing the claim, click the </w:t>
      </w:r>
      <w:r w:rsidRPr="00F7171F">
        <w:rPr>
          <w:rFonts w:eastAsia="Times New Roman" w:cs="Arial"/>
          <w:b/>
          <w:bCs/>
          <w:i/>
          <w:iCs/>
          <w:color w:val="231F20"/>
          <w:szCs w:val="24"/>
        </w:rPr>
        <w:t>Save &amp; Finish Later</w:t>
      </w:r>
      <w:r w:rsidRPr="00F7171F">
        <w:rPr>
          <w:rFonts w:eastAsia="Times New Roman" w:cs="Arial"/>
          <w:color w:val="231F20"/>
          <w:szCs w:val="24"/>
        </w:rPr>
        <w:t> button often, and click </w:t>
      </w:r>
      <w:r w:rsidRPr="00F7171F">
        <w:rPr>
          <w:rFonts w:eastAsia="Times New Roman" w:cs="Arial"/>
          <w:b/>
          <w:bCs/>
          <w:i/>
          <w:iCs/>
          <w:color w:val="231F20"/>
          <w:szCs w:val="24"/>
        </w:rPr>
        <w:t>File a Claim</w:t>
      </w:r>
      <w:r w:rsidRPr="00F7171F">
        <w:rPr>
          <w:rFonts w:eastAsia="Times New Roman" w:cs="Arial"/>
          <w:color w:val="231F20"/>
          <w:szCs w:val="24"/>
        </w:rPr>
        <w:t> to return to the last page you saved.</w:t>
      </w:r>
    </w:p>
    <w:p w:rsidR="007A04D7" w:rsidRPr="00F7171F" w:rsidRDefault="007A04D7" w:rsidP="00C54CC4">
      <w:pPr>
        <w:numPr>
          <w:ilvl w:val="0"/>
          <w:numId w:val="3"/>
        </w:numPr>
        <w:shd w:val="clear" w:color="auto" w:fill="FFFFFF"/>
        <w:spacing w:before="100" w:beforeAutospacing="1" w:after="75" w:line="360" w:lineRule="atLeast"/>
        <w:rPr>
          <w:rFonts w:eastAsia="Times New Roman" w:cs="Arial"/>
          <w:color w:val="231F20"/>
          <w:szCs w:val="24"/>
        </w:rPr>
      </w:pPr>
      <w:r w:rsidRPr="00F7171F">
        <w:rPr>
          <w:rFonts w:eastAsia="Times New Roman" w:cs="Arial"/>
          <w:color w:val="231F20"/>
          <w:szCs w:val="24"/>
        </w:rPr>
        <w:t>File during non-peak hours (evenings after 8 p.m., late nights, early mornings). It may improve your experience.</w:t>
      </w:r>
    </w:p>
    <w:p w:rsidR="007A04D7" w:rsidRPr="00F7171F" w:rsidRDefault="007A04D7" w:rsidP="00C54CC4">
      <w:pPr>
        <w:numPr>
          <w:ilvl w:val="0"/>
          <w:numId w:val="3"/>
        </w:numPr>
        <w:shd w:val="clear" w:color="auto" w:fill="FFFFFF"/>
        <w:spacing w:before="100" w:beforeAutospacing="1" w:after="75" w:line="360" w:lineRule="atLeast"/>
        <w:rPr>
          <w:rFonts w:eastAsia="Times New Roman" w:cs="Arial"/>
          <w:color w:val="231F20"/>
          <w:szCs w:val="24"/>
        </w:rPr>
      </w:pPr>
      <w:r w:rsidRPr="00F7171F">
        <w:rPr>
          <w:rFonts w:eastAsia="Times New Roman" w:cs="Arial"/>
          <w:color w:val="231F20"/>
          <w:szCs w:val="24"/>
        </w:rPr>
        <w:t>You must provide information about the reason you are no longer working for all employers from the last 18 months. If you have a lot of information to include, it is best if you type up this information before you start, then copy/paste at the appropriate time.</w:t>
      </w:r>
    </w:p>
    <w:p w:rsidR="007A04D7" w:rsidRPr="00F7171F" w:rsidRDefault="007A04D7" w:rsidP="00C54CC4">
      <w:pPr>
        <w:numPr>
          <w:ilvl w:val="0"/>
          <w:numId w:val="3"/>
        </w:numPr>
        <w:shd w:val="clear" w:color="auto" w:fill="FFFFFF"/>
        <w:spacing w:before="100" w:beforeAutospacing="1" w:after="75" w:line="360" w:lineRule="atLeast"/>
        <w:rPr>
          <w:rFonts w:eastAsia="Times New Roman" w:cs="Arial"/>
          <w:color w:val="231F20"/>
          <w:szCs w:val="24"/>
        </w:rPr>
      </w:pPr>
      <w:r w:rsidRPr="00F7171F">
        <w:rPr>
          <w:rFonts w:eastAsia="Times New Roman" w:cs="Arial"/>
          <w:color w:val="231F20"/>
          <w:szCs w:val="24"/>
        </w:rPr>
        <w:t>Once finished, click </w:t>
      </w:r>
      <w:r w:rsidRPr="00F7171F">
        <w:rPr>
          <w:rFonts w:eastAsia="Times New Roman" w:cs="Arial"/>
          <w:b/>
          <w:bCs/>
          <w:i/>
          <w:iCs/>
          <w:color w:val="231F20"/>
          <w:szCs w:val="24"/>
        </w:rPr>
        <w:t>Submit</w:t>
      </w:r>
      <w:r w:rsidRPr="00F7171F">
        <w:rPr>
          <w:rFonts w:eastAsia="Times New Roman" w:cs="Arial"/>
          <w:color w:val="231F20"/>
          <w:szCs w:val="24"/>
        </w:rPr>
        <w:t xml:space="preserve"> one time. When the claim </w:t>
      </w:r>
      <w:proofErr w:type="gramStart"/>
      <w:r w:rsidRPr="00F7171F">
        <w:rPr>
          <w:rFonts w:eastAsia="Times New Roman" w:cs="Arial"/>
          <w:color w:val="231F20"/>
          <w:szCs w:val="24"/>
        </w:rPr>
        <w:t>is successfully submitted</w:t>
      </w:r>
      <w:proofErr w:type="gramEnd"/>
      <w:r w:rsidRPr="00F7171F">
        <w:rPr>
          <w:rFonts w:eastAsia="Times New Roman" w:cs="Arial"/>
          <w:color w:val="231F20"/>
          <w:szCs w:val="24"/>
        </w:rPr>
        <w:t>, you will receive a confirmation page and number.</w:t>
      </w:r>
    </w:p>
    <w:p w:rsidR="00937B95" w:rsidRPr="00F7171F" w:rsidRDefault="00937B95" w:rsidP="00937B95">
      <w:pPr>
        <w:shd w:val="clear" w:color="auto" w:fill="FFFFFF"/>
        <w:spacing w:line="360" w:lineRule="atLeast"/>
        <w:rPr>
          <w:rFonts w:eastAsia="Times New Roman" w:cs="Arial"/>
          <w:bCs/>
          <w:iCs/>
          <w:color w:val="231F20"/>
          <w:szCs w:val="24"/>
        </w:rPr>
      </w:pPr>
    </w:p>
    <w:p w:rsidR="007A04D7" w:rsidRPr="00F7171F" w:rsidRDefault="007A04D7" w:rsidP="00937B95">
      <w:pPr>
        <w:shd w:val="clear" w:color="auto" w:fill="FFFFFF"/>
        <w:spacing w:line="360" w:lineRule="atLeast"/>
        <w:rPr>
          <w:rFonts w:eastAsia="Times New Roman" w:cs="Arial"/>
          <w:color w:val="231F20"/>
          <w:szCs w:val="24"/>
        </w:rPr>
      </w:pPr>
      <w:r w:rsidRPr="00F7171F">
        <w:rPr>
          <w:rFonts w:eastAsia="Times New Roman" w:cs="Arial"/>
          <w:b/>
          <w:bCs/>
          <w:i/>
          <w:iCs/>
          <w:color w:val="231F20"/>
          <w:szCs w:val="24"/>
        </w:rPr>
        <w:t>April 1, 2020 Unemployment Insurance Updates </w:t>
      </w:r>
    </w:p>
    <w:p w:rsidR="007A04D7" w:rsidRPr="00F7171F" w:rsidRDefault="007A04D7" w:rsidP="00162202">
      <w:pPr>
        <w:pStyle w:val="ListParagraph"/>
        <w:numPr>
          <w:ilvl w:val="0"/>
          <w:numId w:val="8"/>
        </w:numPr>
        <w:shd w:val="clear" w:color="auto" w:fill="FFFFFF"/>
        <w:spacing w:before="100" w:beforeAutospacing="1" w:after="225" w:line="240" w:lineRule="auto"/>
        <w:rPr>
          <w:rFonts w:eastAsia="Times New Roman" w:cs="Arial"/>
          <w:color w:val="231F20"/>
          <w:szCs w:val="24"/>
        </w:rPr>
      </w:pPr>
      <w:r w:rsidRPr="00F7171F">
        <w:rPr>
          <w:rFonts w:eastAsia="Times New Roman" w:cs="Arial"/>
          <w:b/>
          <w:bCs/>
          <w:color w:val="231F20"/>
          <w:szCs w:val="24"/>
        </w:rPr>
        <w:lastRenderedPageBreak/>
        <w:t xml:space="preserve">The requirement for claimants to perform work-search activities </w:t>
      </w:r>
      <w:proofErr w:type="gramStart"/>
      <w:r w:rsidRPr="00F7171F">
        <w:rPr>
          <w:rFonts w:eastAsia="Times New Roman" w:cs="Arial"/>
          <w:b/>
          <w:bCs/>
          <w:color w:val="231F20"/>
          <w:szCs w:val="24"/>
        </w:rPr>
        <w:t>has been waived</w:t>
      </w:r>
      <w:proofErr w:type="gramEnd"/>
      <w:r w:rsidRPr="00F7171F">
        <w:rPr>
          <w:rFonts w:eastAsia="Times New Roman" w:cs="Arial"/>
          <w:color w:val="231F20"/>
          <w:szCs w:val="24"/>
        </w:rPr>
        <w:t>.  All claimants must still register for work at </w:t>
      </w:r>
      <w:hyperlink r:id="rId9" w:tgtFrame="_blank" w:history="1">
        <w:r w:rsidRPr="00F7171F">
          <w:rPr>
            <w:rFonts w:eastAsia="Times New Roman" w:cs="Arial"/>
            <w:color w:val="00584C"/>
            <w:szCs w:val="24"/>
            <w:u w:val="single"/>
          </w:rPr>
          <w:t>connectingcolorado.com</w:t>
        </w:r>
      </w:hyperlink>
      <w:r w:rsidRPr="00F7171F">
        <w:rPr>
          <w:rFonts w:eastAsia="Times New Roman" w:cs="Arial"/>
          <w:color w:val="231F20"/>
          <w:szCs w:val="24"/>
        </w:rPr>
        <w:t> even if you are job attached.</w:t>
      </w:r>
    </w:p>
    <w:p w:rsidR="007A04D7" w:rsidRPr="00F7171F" w:rsidRDefault="007A04D7" w:rsidP="00162202">
      <w:pPr>
        <w:pStyle w:val="ListParagraph"/>
        <w:shd w:val="clear" w:color="auto" w:fill="FFFFFF"/>
        <w:spacing w:before="100" w:beforeAutospacing="1" w:after="225" w:line="240" w:lineRule="auto"/>
        <w:rPr>
          <w:rFonts w:eastAsia="Times New Roman" w:cs="Arial"/>
          <w:color w:val="231F20"/>
          <w:szCs w:val="24"/>
        </w:rPr>
      </w:pPr>
    </w:p>
    <w:p w:rsidR="007A04D7" w:rsidRPr="00F7171F" w:rsidRDefault="007A04D7" w:rsidP="00162202">
      <w:pPr>
        <w:pStyle w:val="ListParagraph"/>
        <w:numPr>
          <w:ilvl w:val="0"/>
          <w:numId w:val="8"/>
        </w:numPr>
        <w:shd w:val="clear" w:color="auto" w:fill="FFFFFF"/>
        <w:spacing w:before="100" w:beforeAutospacing="1" w:after="225" w:line="240" w:lineRule="auto"/>
        <w:rPr>
          <w:rFonts w:eastAsia="Times New Roman" w:cs="Arial"/>
          <w:color w:val="231F20"/>
          <w:szCs w:val="24"/>
        </w:rPr>
      </w:pPr>
      <w:r w:rsidRPr="00F7171F">
        <w:rPr>
          <w:rFonts w:eastAsia="Times New Roman" w:cs="Arial"/>
          <w:b/>
          <w:bCs/>
          <w:color w:val="231F20"/>
          <w:szCs w:val="24"/>
        </w:rPr>
        <w:t xml:space="preserve">The standard waiting-week requirement before benefits </w:t>
      </w:r>
      <w:proofErr w:type="gramStart"/>
      <w:r w:rsidRPr="00F7171F">
        <w:rPr>
          <w:rFonts w:eastAsia="Times New Roman" w:cs="Arial"/>
          <w:b/>
          <w:bCs/>
          <w:color w:val="231F20"/>
          <w:szCs w:val="24"/>
        </w:rPr>
        <w:t>can be paid</w:t>
      </w:r>
      <w:proofErr w:type="gramEnd"/>
      <w:r w:rsidRPr="00F7171F">
        <w:rPr>
          <w:rFonts w:eastAsia="Times New Roman" w:cs="Arial"/>
          <w:b/>
          <w:bCs/>
          <w:color w:val="231F20"/>
          <w:szCs w:val="24"/>
        </w:rPr>
        <w:t xml:space="preserve"> has been waived.  </w:t>
      </w:r>
      <w:r w:rsidRPr="00F7171F">
        <w:rPr>
          <w:rFonts w:eastAsia="Times New Roman" w:cs="Arial"/>
          <w:color w:val="231F20"/>
          <w:szCs w:val="24"/>
        </w:rPr>
        <w:t>This waiver applies to all claimants regardless of the reason for filing for any waiting week not yet served as of 03/15/20 and later until the Governor’s Executive Order expires.</w:t>
      </w:r>
    </w:p>
    <w:p w:rsidR="007A04D7" w:rsidRPr="00F7171F" w:rsidRDefault="007A04D7" w:rsidP="00162202">
      <w:pPr>
        <w:pStyle w:val="ListParagraph"/>
        <w:shd w:val="clear" w:color="auto" w:fill="FFFFFF"/>
        <w:spacing w:before="100" w:beforeAutospacing="1" w:after="225" w:line="240" w:lineRule="auto"/>
        <w:rPr>
          <w:rFonts w:eastAsia="Times New Roman" w:cs="Arial"/>
          <w:color w:val="231F20"/>
          <w:szCs w:val="24"/>
        </w:rPr>
      </w:pPr>
    </w:p>
    <w:p w:rsidR="007A04D7" w:rsidRPr="00F7171F" w:rsidRDefault="007A04D7" w:rsidP="00162202">
      <w:pPr>
        <w:pStyle w:val="ListParagraph"/>
        <w:numPr>
          <w:ilvl w:val="0"/>
          <w:numId w:val="8"/>
        </w:numPr>
        <w:shd w:val="clear" w:color="auto" w:fill="FFFFFF"/>
        <w:spacing w:before="100" w:beforeAutospacing="1" w:after="225" w:line="240" w:lineRule="auto"/>
        <w:rPr>
          <w:rFonts w:eastAsia="Times New Roman" w:cs="Arial"/>
          <w:color w:val="231F20"/>
          <w:szCs w:val="24"/>
        </w:rPr>
      </w:pPr>
      <w:r w:rsidRPr="00F7171F">
        <w:rPr>
          <w:rFonts w:eastAsia="Times New Roman" w:cs="Arial"/>
          <w:color w:val="231F20"/>
          <w:szCs w:val="24"/>
        </w:rPr>
        <w:t> It may take 4-6 weeks to complete the processing, depending on how many employers are a part of the claim. </w:t>
      </w:r>
    </w:p>
    <w:p w:rsidR="007A04D7" w:rsidRPr="00F7171F" w:rsidRDefault="007A04D7" w:rsidP="00162202">
      <w:pPr>
        <w:pStyle w:val="ListParagraph"/>
        <w:spacing w:line="240" w:lineRule="auto"/>
        <w:ind w:left="360"/>
        <w:rPr>
          <w:rFonts w:eastAsia="Times New Roman" w:cs="Arial"/>
          <w:color w:val="231F20"/>
          <w:szCs w:val="24"/>
        </w:rPr>
      </w:pPr>
    </w:p>
    <w:p w:rsidR="007A04D7" w:rsidRPr="00F7171F" w:rsidRDefault="007A04D7" w:rsidP="00162202">
      <w:pPr>
        <w:pStyle w:val="ListParagraph"/>
        <w:numPr>
          <w:ilvl w:val="0"/>
          <w:numId w:val="8"/>
        </w:numPr>
        <w:shd w:val="clear" w:color="auto" w:fill="FFFFFF"/>
        <w:spacing w:before="100" w:beforeAutospacing="1" w:after="225" w:line="240" w:lineRule="auto"/>
        <w:rPr>
          <w:rFonts w:eastAsia="Times New Roman" w:cs="Arial"/>
          <w:color w:val="231F20"/>
          <w:szCs w:val="24"/>
        </w:rPr>
      </w:pPr>
      <w:r w:rsidRPr="00F7171F">
        <w:rPr>
          <w:rFonts w:eastAsia="Times New Roman" w:cs="Arial"/>
          <w:color w:val="231F20"/>
          <w:szCs w:val="24"/>
        </w:rPr>
        <w:t>Claimants who are unemployed because their employers are closed to the public or otherwise unable to operate in their normal capacity as a direct result of an order by the Governor because of the COVID-19 pandemic</w:t>
      </w:r>
      <w:r w:rsidRPr="00F7171F">
        <w:rPr>
          <w:rFonts w:eastAsia="Times New Roman" w:cs="Arial"/>
          <w:b/>
          <w:bCs/>
          <w:color w:val="231F20"/>
          <w:szCs w:val="24"/>
        </w:rPr>
        <w:t> may be job-attached for as long as the place of business is required to remain closed.</w:t>
      </w:r>
      <w:r w:rsidRPr="00F7171F">
        <w:rPr>
          <w:rFonts w:eastAsia="Times New Roman" w:cs="Arial"/>
          <w:color w:val="231F20"/>
          <w:szCs w:val="24"/>
        </w:rPr>
        <w:br/>
        <w:t> </w:t>
      </w:r>
    </w:p>
    <w:p w:rsidR="007A04D7" w:rsidRDefault="007A04D7" w:rsidP="00162202">
      <w:pPr>
        <w:pStyle w:val="ListParagraph"/>
        <w:numPr>
          <w:ilvl w:val="0"/>
          <w:numId w:val="8"/>
        </w:numPr>
        <w:shd w:val="clear" w:color="auto" w:fill="FFFFFF"/>
        <w:spacing w:before="100" w:beforeAutospacing="1" w:after="225" w:line="240" w:lineRule="auto"/>
        <w:rPr>
          <w:rFonts w:eastAsia="Times New Roman" w:cs="Arial"/>
          <w:color w:val="231F20"/>
          <w:szCs w:val="24"/>
        </w:rPr>
      </w:pPr>
      <w:r w:rsidRPr="00F7171F">
        <w:rPr>
          <w:rFonts w:eastAsia="Times New Roman" w:cs="Arial"/>
          <w:color w:val="231F20"/>
          <w:szCs w:val="24"/>
        </w:rPr>
        <w:t>You may still receive partial benefits if you are working fewer than 32 hours a week and earning less than the weekly unemployment benefit amount. You must report all hours worked and earnings, including tips, for the hours worked when you request payment of unemployment benefits.</w:t>
      </w:r>
    </w:p>
    <w:p w:rsidR="00F7171F" w:rsidRPr="00A872AE" w:rsidRDefault="00A872AE" w:rsidP="00A872AE">
      <w:pPr>
        <w:shd w:val="clear" w:color="auto" w:fill="FFFFFF"/>
        <w:spacing w:before="100" w:beforeAutospacing="1" w:after="225" w:line="240" w:lineRule="auto"/>
        <w:rPr>
          <w:rFonts w:eastAsia="Times New Roman" w:cs="Arial"/>
          <w:color w:val="231F20"/>
          <w:szCs w:val="24"/>
        </w:rPr>
      </w:pPr>
      <w:r>
        <w:rPr>
          <w:rFonts w:eastAsia="Times New Roman" w:cs="Arial"/>
          <w:color w:val="231F20"/>
          <w:szCs w:val="24"/>
        </w:rPr>
        <w:t xml:space="preserve">Most important go to the State Unemployment Website.  They have a lot of information.  </w:t>
      </w:r>
      <w:proofErr w:type="gramStart"/>
      <w:r>
        <w:rPr>
          <w:rFonts w:eastAsia="Times New Roman" w:cs="Arial"/>
          <w:color w:val="231F20"/>
          <w:szCs w:val="24"/>
        </w:rPr>
        <w:t>Don’t</w:t>
      </w:r>
      <w:proofErr w:type="gramEnd"/>
      <w:r>
        <w:rPr>
          <w:rFonts w:eastAsia="Times New Roman" w:cs="Arial"/>
          <w:color w:val="231F20"/>
          <w:szCs w:val="24"/>
        </w:rPr>
        <w:t xml:space="preserve"> give up.  This is a tedious process.  Let people and organizations help.</w:t>
      </w:r>
    </w:p>
    <w:p w:rsidR="00A872AE" w:rsidRDefault="00A872AE" w:rsidP="00A872AE">
      <w:pPr>
        <w:rPr>
          <w:szCs w:val="24"/>
        </w:rPr>
      </w:pPr>
    </w:p>
    <w:p w:rsidR="00A872AE" w:rsidRPr="00F7171F" w:rsidRDefault="00A872AE" w:rsidP="00A872AE">
      <w:pPr>
        <w:rPr>
          <w:szCs w:val="24"/>
        </w:rPr>
      </w:pPr>
      <w:r w:rsidRPr="00F7171F">
        <w:rPr>
          <w:szCs w:val="24"/>
        </w:rPr>
        <w:t xml:space="preserve">To start a claim in Colorado: </w:t>
      </w:r>
    </w:p>
    <w:p w:rsidR="00A872AE" w:rsidRPr="00F7171F" w:rsidRDefault="00A872AE" w:rsidP="00A872AE">
      <w:pPr>
        <w:rPr>
          <w:szCs w:val="24"/>
        </w:rPr>
      </w:pPr>
      <w:hyperlink r:id="rId10" w:history="1">
        <w:r w:rsidRPr="00F7171F">
          <w:rPr>
            <w:rStyle w:val="Hyperlink"/>
            <w:szCs w:val="24"/>
          </w:rPr>
          <w:t>https://www.colorado.gov/pacific/cdle/start-a-claim</w:t>
        </w:r>
      </w:hyperlink>
    </w:p>
    <w:p w:rsidR="00F7171F" w:rsidRDefault="00F7171F" w:rsidP="00F7171F">
      <w:pPr>
        <w:shd w:val="clear" w:color="auto" w:fill="FFFFFF"/>
        <w:spacing w:before="100" w:beforeAutospacing="1" w:after="225" w:line="240" w:lineRule="auto"/>
        <w:rPr>
          <w:rFonts w:eastAsia="Times New Roman" w:cs="Arial"/>
          <w:color w:val="231F20"/>
          <w:szCs w:val="24"/>
        </w:rPr>
      </w:pPr>
      <w:bookmarkStart w:id="0" w:name="_GoBack"/>
      <w:bookmarkEnd w:id="0"/>
    </w:p>
    <w:p w:rsidR="00F7171F" w:rsidRDefault="00F7171F" w:rsidP="00F7171F">
      <w:pPr>
        <w:shd w:val="clear" w:color="auto" w:fill="FFFFFF"/>
        <w:spacing w:before="100" w:beforeAutospacing="1" w:after="225" w:line="240" w:lineRule="auto"/>
        <w:rPr>
          <w:rFonts w:eastAsia="Times New Roman" w:cs="Arial"/>
          <w:color w:val="231F20"/>
          <w:szCs w:val="24"/>
        </w:rPr>
      </w:pPr>
    </w:p>
    <w:p w:rsidR="00F7171F" w:rsidRDefault="00F7171F" w:rsidP="00F7171F">
      <w:pPr>
        <w:shd w:val="clear" w:color="auto" w:fill="FFFFFF"/>
        <w:spacing w:before="100" w:beforeAutospacing="1" w:after="225" w:line="240" w:lineRule="auto"/>
        <w:rPr>
          <w:rFonts w:eastAsia="Times New Roman" w:cs="Arial"/>
          <w:color w:val="231F20"/>
          <w:szCs w:val="24"/>
        </w:rPr>
      </w:pPr>
    </w:p>
    <w:p w:rsidR="00F7171F" w:rsidRDefault="00F7171F" w:rsidP="00F7171F">
      <w:pPr>
        <w:shd w:val="clear" w:color="auto" w:fill="FFFFFF"/>
        <w:spacing w:before="100" w:beforeAutospacing="1" w:after="225" w:line="240" w:lineRule="auto"/>
        <w:rPr>
          <w:rFonts w:eastAsia="Times New Roman" w:cs="Arial"/>
          <w:color w:val="231F20"/>
          <w:szCs w:val="24"/>
        </w:rPr>
      </w:pPr>
    </w:p>
    <w:p w:rsidR="00F7171F" w:rsidRPr="00F7171F" w:rsidRDefault="00F7171F" w:rsidP="00F7171F">
      <w:pPr>
        <w:shd w:val="clear" w:color="auto" w:fill="FFFFFF"/>
        <w:spacing w:before="100" w:beforeAutospacing="1" w:after="225" w:line="240" w:lineRule="auto"/>
        <w:rPr>
          <w:rFonts w:eastAsia="Times New Roman" w:cs="Arial"/>
          <w:color w:val="231F20"/>
          <w:szCs w:val="24"/>
        </w:rPr>
      </w:pPr>
    </w:p>
    <w:p w:rsidR="00583FA6" w:rsidRPr="00D93E16" w:rsidRDefault="00583FA6" w:rsidP="00583FA6">
      <w:pPr>
        <w:pStyle w:val="ListParagraph"/>
        <w:jc w:val="center"/>
        <w:rPr>
          <w:rStyle w:val="Strong"/>
          <w:rFonts w:eastAsia="Times New Roman" w:cs="Times New Roman"/>
          <w:color w:val="282828"/>
          <w:spacing w:val="-2"/>
          <w:szCs w:val="24"/>
        </w:rPr>
      </w:pPr>
      <w:r w:rsidRPr="00D93E16">
        <w:rPr>
          <w:rStyle w:val="Strong"/>
          <w:rFonts w:eastAsia="Times New Roman" w:cs="Times New Roman"/>
          <w:color w:val="282828"/>
          <w:spacing w:val="-2"/>
          <w:sz w:val="52"/>
          <w:szCs w:val="52"/>
        </w:rPr>
        <w:t>~</w:t>
      </w:r>
    </w:p>
    <w:sectPr w:rsidR="00583FA6" w:rsidRPr="00D93E16" w:rsidSect="00952414">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71" w:rsidRDefault="00F94771" w:rsidP="00F94771">
      <w:pPr>
        <w:spacing w:line="240" w:lineRule="auto"/>
      </w:pPr>
      <w:r>
        <w:separator/>
      </w:r>
    </w:p>
  </w:endnote>
  <w:endnote w:type="continuationSeparator" w:id="0">
    <w:p w:rsidR="00F94771" w:rsidRDefault="00F94771" w:rsidP="00F9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41103"/>
      <w:docPartObj>
        <w:docPartGallery w:val="Page Numbers (Bottom of Page)"/>
        <w:docPartUnique/>
      </w:docPartObj>
    </w:sdtPr>
    <w:sdtEndPr>
      <w:rPr>
        <w:noProof/>
      </w:rPr>
    </w:sdtEndPr>
    <w:sdtContent>
      <w:p w:rsidR="00F7171F" w:rsidRDefault="00F7171F">
        <w:pPr>
          <w:pStyle w:val="Footer"/>
        </w:pPr>
        <w:r>
          <w:fldChar w:fldCharType="begin"/>
        </w:r>
        <w:r>
          <w:instrText xml:space="preserve"> PAGE   \* MERGEFORMAT </w:instrText>
        </w:r>
        <w:r>
          <w:fldChar w:fldCharType="separate"/>
        </w:r>
        <w:r w:rsidR="00A872AE">
          <w:rPr>
            <w:noProof/>
          </w:rPr>
          <w:t>2</w:t>
        </w:r>
        <w:r>
          <w:rPr>
            <w:noProof/>
          </w:rPr>
          <w:fldChar w:fldCharType="end"/>
        </w:r>
      </w:p>
    </w:sdtContent>
  </w:sdt>
  <w:p w:rsidR="00F94771" w:rsidRDefault="00F9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71" w:rsidRDefault="00F94771" w:rsidP="00F94771">
      <w:pPr>
        <w:spacing w:line="240" w:lineRule="auto"/>
      </w:pPr>
      <w:r>
        <w:separator/>
      </w:r>
    </w:p>
  </w:footnote>
  <w:footnote w:type="continuationSeparator" w:id="0">
    <w:p w:rsidR="00F94771" w:rsidRDefault="00F94771" w:rsidP="00F9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7618"/>
    <w:multiLevelType w:val="hybridMultilevel"/>
    <w:tmpl w:val="74C0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6CF8"/>
    <w:multiLevelType w:val="multilevel"/>
    <w:tmpl w:val="AD8A0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336BE"/>
    <w:multiLevelType w:val="hybridMultilevel"/>
    <w:tmpl w:val="94B8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F73AC7"/>
    <w:multiLevelType w:val="hybridMultilevel"/>
    <w:tmpl w:val="26C4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93CD0"/>
    <w:multiLevelType w:val="hybridMultilevel"/>
    <w:tmpl w:val="5FC44DD2"/>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BDA4761"/>
    <w:multiLevelType w:val="hybridMultilevel"/>
    <w:tmpl w:val="A75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C1D61"/>
    <w:multiLevelType w:val="multilevel"/>
    <w:tmpl w:val="B12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A3C02"/>
    <w:multiLevelType w:val="multilevel"/>
    <w:tmpl w:val="B1C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70032"/>
    <w:multiLevelType w:val="hybridMultilevel"/>
    <w:tmpl w:val="617E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F71FE"/>
    <w:multiLevelType w:val="hybridMultilevel"/>
    <w:tmpl w:val="F7D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94E8B"/>
    <w:multiLevelType w:val="hybridMultilevel"/>
    <w:tmpl w:val="8DFEA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663179"/>
    <w:multiLevelType w:val="multilevel"/>
    <w:tmpl w:val="765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77125"/>
    <w:multiLevelType w:val="multilevel"/>
    <w:tmpl w:val="AD8A0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2"/>
  </w:num>
  <w:num w:numId="4">
    <w:abstractNumId w:val="11"/>
  </w:num>
  <w:num w:numId="5">
    <w:abstractNumId w:val="10"/>
  </w:num>
  <w:num w:numId="6">
    <w:abstractNumId w:val="2"/>
  </w:num>
  <w:num w:numId="7">
    <w:abstractNumId w:val="1"/>
  </w:num>
  <w:num w:numId="8">
    <w:abstractNumId w:val="5"/>
  </w:num>
  <w:num w:numId="9">
    <w:abstractNumId w:val="4"/>
  </w:num>
  <w:num w:numId="10">
    <w:abstractNumId w:val="9"/>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4"/>
    <w:rsid w:val="0016153D"/>
    <w:rsid w:val="00162202"/>
    <w:rsid w:val="00445C61"/>
    <w:rsid w:val="00532F29"/>
    <w:rsid w:val="00583FA6"/>
    <w:rsid w:val="006632F2"/>
    <w:rsid w:val="007529FE"/>
    <w:rsid w:val="007A04D7"/>
    <w:rsid w:val="008841F2"/>
    <w:rsid w:val="0090623B"/>
    <w:rsid w:val="00937B95"/>
    <w:rsid w:val="00952414"/>
    <w:rsid w:val="00971603"/>
    <w:rsid w:val="00A872AE"/>
    <w:rsid w:val="00C54CC4"/>
    <w:rsid w:val="00CC1497"/>
    <w:rsid w:val="00CE2655"/>
    <w:rsid w:val="00D93E16"/>
    <w:rsid w:val="00F00FE0"/>
    <w:rsid w:val="00F7171F"/>
    <w:rsid w:val="00F9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9A3B"/>
  <w15:chartTrackingRefBased/>
  <w15:docId w15:val="{ACF773F9-5EA1-4775-89FC-30D0A12D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4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F29"/>
    <w:rPr>
      <w:color w:val="0000FF"/>
      <w:u w:val="single"/>
    </w:rPr>
  </w:style>
  <w:style w:type="character" w:styleId="FollowedHyperlink">
    <w:name w:val="FollowedHyperlink"/>
    <w:basedOn w:val="DefaultParagraphFont"/>
    <w:uiPriority w:val="99"/>
    <w:semiHidden/>
    <w:unhideWhenUsed/>
    <w:rsid w:val="00532F29"/>
    <w:rPr>
      <w:color w:val="954F72" w:themeColor="followedHyperlink"/>
      <w:u w:val="single"/>
    </w:rPr>
  </w:style>
  <w:style w:type="paragraph" w:styleId="ListParagraph">
    <w:name w:val="List Paragraph"/>
    <w:basedOn w:val="Normal"/>
    <w:uiPriority w:val="34"/>
    <w:qFormat/>
    <w:rsid w:val="00532F29"/>
    <w:pPr>
      <w:ind w:left="720"/>
      <w:contextualSpacing/>
    </w:pPr>
  </w:style>
  <w:style w:type="character" w:customStyle="1" w:styleId="Heading2Char">
    <w:name w:val="Heading 2 Char"/>
    <w:basedOn w:val="DefaultParagraphFont"/>
    <w:link w:val="Heading2"/>
    <w:uiPriority w:val="9"/>
    <w:rsid w:val="007A04D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83FA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83FA6"/>
    <w:rPr>
      <w:b/>
      <w:bCs/>
    </w:rPr>
  </w:style>
  <w:style w:type="table" w:styleId="TableGrid">
    <w:name w:val="Table Grid"/>
    <w:basedOn w:val="TableNormal"/>
    <w:uiPriority w:val="39"/>
    <w:rsid w:val="008841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771"/>
    <w:pPr>
      <w:tabs>
        <w:tab w:val="center" w:pos="4680"/>
        <w:tab w:val="right" w:pos="9360"/>
      </w:tabs>
      <w:spacing w:line="240" w:lineRule="auto"/>
    </w:pPr>
  </w:style>
  <w:style w:type="character" w:customStyle="1" w:styleId="HeaderChar">
    <w:name w:val="Header Char"/>
    <w:basedOn w:val="DefaultParagraphFont"/>
    <w:link w:val="Header"/>
    <w:uiPriority w:val="99"/>
    <w:rsid w:val="00F94771"/>
  </w:style>
  <w:style w:type="paragraph" w:styleId="Footer">
    <w:name w:val="footer"/>
    <w:basedOn w:val="Normal"/>
    <w:link w:val="FooterChar"/>
    <w:uiPriority w:val="99"/>
    <w:unhideWhenUsed/>
    <w:rsid w:val="00F94771"/>
    <w:pPr>
      <w:tabs>
        <w:tab w:val="center" w:pos="4680"/>
        <w:tab w:val="right" w:pos="9360"/>
      </w:tabs>
      <w:spacing w:line="240" w:lineRule="auto"/>
    </w:pPr>
  </w:style>
  <w:style w:type="character" w:customStyle="1" w:styleId="FooterChar">
    <w:name w:val="Footer Char"/>
    <w:basedOn w:val="DefaultParagraphFont"/>
    <w:link w:val="Footer"/>
    <w:uiPriority w:val="99"/>
    <w:rsid w:val="00F9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89729">
      <w:bodyDiv w:val="1"/>
      <w:marLeft w:val="0"/>
      <w:marRight w:val="0"/>
      <w:marTop w:val="0"/>
      <w:marBottom w:val="0"/>
      <w:divBdr>
        <w:top w:val="none" w:sz="0" w:space="0" w:color="auto"/>
        <w:left w:val="none" w:sz="0" w:space="0" w:color="auto"/>
        <w:bottom w:val="none" w:sz="0" w:space="0" w:color="auto"/>
        <w:right w:val="none" w:sz="0" w:space="0" w:color="auto"/>
      </w:divBdr>
    </w:div>
    <w:div w:id="1708867630">
      <w:bodyDiv w:val="1"/>
      <w:marLeft w:val="0"/>
      <w:marRight w:val="0"/>
      <w:marTop w:val="0"/>
      <w:marBottom w:val="0"/>
      <w:divBdr>
        <w:top w:val="none" w:sz="0" w:space="0" w:color="auto"/>
        <w:left w:val="none" w:sz="0" w:space="0" w:color="auto"/>
        <w:bottom w:val="none" w:sz="0" w:space="0" w:color="auto"/>
        <w:right w:val="none" w:sz="0" w:space="0" w:color="auto"/>
      </w:divBdr>
      <w:divsChild>
        <w:div w:id="266085978">
          <w:marLeft w:val="0"/>
          <w:marRight w:val="0"/>
          <w:marTop w:val="0"/>
          <w:marBottom w:val="225"/>
          <w:divBdr>
            <w:top w:val="none" w:sz="0" w:space="0" w:color="auto"/>
            <w:left w:val="none" w:sz="0" w:space="0" w:color="auto"/>
            <w:bottom w:val="none" w:sz="0" w:space="0" w:color="auto"/>
            <w:right w:val="none" w:sz="0" w:space="0" w:color="auto"/>
          </w:divBdr>
        </w:div>
      </w:divsChild>
    </w:div>
    <w:div w:id="19166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le/start-a-cla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lorado.gov/pacific/cdle/start-a-claim" TargetMode="External"/><Relationship Id="rId4" Type="http://schemas.openxmlformats.org/officeDocument/2006/relationships/webSettings" Target="webSettings.xml"/><Relationship Id="rId9" Type="http://schemas.openxmlformats.org/officeDocument/2006/relationships/hyperlink" Target="https://larimer.us3.list-manage.com/track/click?u=0c9f1034f13a6317da989429f&amp;id=8b7e222a24&amp;e=b7b5345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Advancement, CSU</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Curtis,Angie</dc:creator>
  <cp:keywords/>
  <dc:description/>
  <cp:lastModifiedBy>Curtis,Angie</cp:lastModifiedBy>
  <cp:revision>12</cp:revision>
  <dcterms:created xsi:type="dcterms:W3CDTF">2020-04-07T17:20:00Z</dcterms:created>
  <dcterms:modified xsi:type="dcterms:W3CDTF">2020-04-09T14:32:00Z</dcterms:modified>
</cp:coreProperties>
</file>